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DE" w:rsidRDefault="00682ADE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682ADE" w:rsidRDefault="00682ADE">
      <w:pPr>
        <w:pStyle w:val="ConsPlusTitle"/>
        <w:jc w:val="both"/>
      </w:pPr>
    </w:p>
    <w:p w:rsidR="00682ADE" w:rsidRDefault="00682ADE">
      <w:pPr>
        <w:pStyle w:val="ConsPlusTitle"/>
        <w:jc w:val="center"/>
      </w:pPr>
      <w:r>
        <w:t>ПОСТАНОВЛЕНИЕ</w:t>
      </w:r>
    </w:p>
    <w:p w:rsidR="00682ADE" w:rsidRDefault="00682ADE">
      <w:pPr>
        <w:pStyle w:val="ConsPlusTitle"/>
        <w:jc w:val="center"/>
      </w:pPr>
      <w:r>
        <w:t>от 18 марта 2020 г. N 297</w:t>
      </w:r>
    </w:p>
    <w:p w:rsidR="00682ADE" w:rsidRDefault="00682ADE">
      <w:pPr>
        <w:pStyle w:val="ConsPlusTitle"/>
        <w:jc w:val="both"/>
      </w:pPr>
    </w:p>
    <w:p w:rsidR="00682ADE" w:rsidRDefault="00682ADE">
      <w:pPr>
        <w:pStyle w:val="ConsPlusTitle"/>
        <w:jc w:val="center"/>
      </w:pPr>
      <w:r>
        <w:t>ОБ УТВЕРЖДЕНИИ ПРАВИЛ</w:t>
      </w:r>
    </w:p>
    <w:p w:rsidR="00682ADE" w:rsidRDefault="00682ADE">
      <w:pPr>
        <w:pStyle w:val="ConsPlusTitle"/>
        <w:jc w:val="center"/>
      </w:pPr>
      <w:r>
        <w:t>ОТБОРА ИНВЕСТИЦИОННЫХ ПРОЕКТОВ, ПЛАНИРУЕМЫХ К РЕАЛИЗАЦИИ</w:t>
      </w:r>
    </w:p>
    <w:p w:rsidR="00682ADE" w:rsidRDefault="00682ADE">
      <w:pPr>
        <w:pStyle w:val="ConsPlusTitle"/>
        <w:jc w:val="center"/>
      </w:pPr>
      <w:r>
        <w:t>НА ТЕРРИТОРИИ АРКТИЧЕСКОЙ ЗОНЫ РОССИЙСКОЙ ФЕДЕРАЦИИ</w:t>
      </w: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8.1 статьи 78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682ADE" w:rsidRDefault="00DB0E95">
      <w:pPr>
        <w:pStyle w:val="ConsPlusNormal"/>
        <w:spacing w:before="220"/>
        <w:ind w:firstLine="540"/>
        <w:jc w:val="both"/>
      </w:pPr>
      <w:hyperlink w:anchor="P28" w:history="1">
        <w:r w:rsidR="00682ADE">
          <w:rPr>
            <w:color w:val="0000FF"/>
          </w:rPr>
          <w:t>Правила</w:t>
        </w:r>
      </w:hyperlink>
      <w:r w:rsidR="00682ADE">
        <w:t xml:space="preserve"> отбора инвестиционных проектов, планируемых к реализации на территории Арктической зоны Российской Федерации;</w:t>
      </w:r>
    </w:p>
    <w:p w:rsidR="00682ADE" w:rsidRDefault="00DB0E95">
      <w:pPr>
        <w:pStyle w:val="ConsPlusNormal"/>
        <w:spacing w:before="220"/>
        <w:ind w:firstLine="540"/>
        <w:jc w:val="both"/>
      </w:pPr>
      <w:hyperlink w:anchor="P172" w:history="1">
        <w:r w:rsidR="00682ADE">
          <w:rPr>
            <w:color w:val="0000FF"/>
          </w:rPr>
          <w:t>изменения</w:t>
        </w:r>
      </w:hyperlink>
      <w:r w:rsidR="00682ADE">
        <w:t xml:space="preserve">, которые вносятся в </w:t>
      </w:r>
      <w:hyperlink r:id="rId6" w:history="1">
        <w:r w:rsidR="00682ADE">
          <w:rPr>
            <w:color w:val="0000FF"/>
          </w:rPr>
          <w:t>Положение</w:t>
        </w:r>
      </w:hyperlink>
      <w:r w:rsidR="00682ADE">
        <w:t xml:space="preserve"> о Государственной комиссии по вопросам развития Арктики, утвержденное постановлением Правительства Российской Федерации от 14 марта 2015 г. N 228 "Об утверждении Положения о Государственной комиссии по вопросам развития Арктики" (Собрание законодательства Российской Федерации, 2015, N 13, ст. 1928).</w:t>
      </w: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jc w:val="right"/>
      </w:pPr>
      <w:r>
        <w:t>Председатель Правительства</w:t>
      </w:r>
    </w:p>
    <w:p w:rsidR="00682ADE" w:rsidRDefault="00682ADE">
      <w:pPr>
        <w:pStyle w:val="ConsPlusNormal"/>
        <w:jc w:val="right"/>
      </w:pPr>
      <w:r>
        <w:t>Российской Федерации</w:t>
      </w:r>
    </w:p>
    <w:p w:rsidR="00682ADE" w:rsidRDefault="00682ADE">
      <w:pPr>
        <w:pStyle w:val="ConsPlusNormal"/>
        <w:jc w:val="right"/>
      </w:pPr>
      <w:r>
        <w:t>М.МИШУСТИН</w:t>
      </w: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jc w:val="right"/>
        <w:outlineLvl w:val="0"/>
      </w:pPr>
      <w:r>
        <w:t>Утверждены</w:t>
      </w:r>
    </w:p>
    <w:p w:rsidR="00682ADE" w:rsidRDefault="00682ADE">
      <w:pPr>
        <w:pStyle w:val="ConsPlusNormal"/>
        <w:jc w:val="right"/>
      </w:pPr>
      <w:r>
        <w:t>постановлением Правительства</w:t>
      </w:r>
    </w:p>
    <w:p w:rsidR="00682ADE" w:rsidRDefault="00682ADE">
      <w:pPr>
        <w:pStyle w:val="ConsPlusNormal"/>
        <w:jc w:val="right"/>
      </w:pPr>
      <w:r>
        <w:t>Российской Федерации</w:t>
      </w:r>
    </w:p>
    <w:p w:rsidR="00682ADE" w:rsidRDefault="00682ADE">
      <w:pPr>
        <w:pStyle w:val="ConsPlusNormal"/>
        <w:jc w:val="right"/>
      </w:pPr>
      <w:r>
        <w:t>от 18 марта 2020 г. N 297</w:t>
      </w: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Title"/>
        <w:jc w:val="center"/>
      </w:pPr>
      <w:bookmarkStart w:id="1" w:name="P28"/>
      <w:bookmarkEnd w:id="1"/>
      <w:r>
        <w:t>ПРАВИЛА</w:t>
      </w:r>
    </w:p>
    <w:p w:rsidR="00682ADE" w:rsidRDefault="00682ADE">
      <w:pPr>
        <w:pStyle w:val="ConsPlusTitle"/>
        <w:jc w:val="center"/>
      </w:pPr>
      <w:r>
        <w:t>ОТБОРА ИНВЕСТИЦИОННЫХ ПРОЕКТОВ, ПЛАНИРУЕМЫХ К РЕАЛИЗАЦИИ</w:t>
      </w:r>
    </w:p>
    <w:p w:rsidR="00682ADE" w:rsidRDefault="00682ADE">
      <w:pPr>
        <w:pStyle w:val="ConsPlusTitle"/>
        <w:jc w:val="center"/>
      </w:pPr>
      <w:r>
        <w:t>НА ТЕРРИТОРИИ АРКТИЧЕСКОЙ ЗОНЫ РОССИЙСКОЙ ФЕДЕРАЦИИ</w:t>
      </w: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ind w:firstLine="540"/>
        <w:jc w:val="both"/>
      </w:pPr>
      <w:r>
        <w:t xml:space="preserve">1. Настоящие Правила устанавливают порядок и критерии отбора инвестиционных проектов, планируемых к реализации на территории Арктической зоны Российской Федерации (далее - отбор инвестиционных проектов), в целях формирования перечня таких инвестиционных проектов для предоставления субсидий из федерального бюджета на осуществление капитальных вложений в объекты инфраструктуры, необходимые для реализации инвестиционных проектов в соответствии с </w:t>
      </w:r>
      <w:hyperlink r:id="rId7" w:history="1">
        <w:r>
          <w:rPr>
            <w:color w:val="0000FF"/>
          </w:rPr>
          <w:t>подпунктом 1 пункта 8.1 статьи 78</w:t>
        </w:r>
      </w:hyperlink>
      <w:r>
        <w:t xml:space="preserve"> Бюджетного кодекса Российской Федерации.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2. В настоящих Правилах используются следующие понятия: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"Арктическая зона Российской Федерации" - сухопутные территории и примыкающие к ним внутренние морские воды Российской Федерации и территориальное море Российской Федерации, а также арктический континентальный шельф Российской Федерации;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 xml:space="preserve">"государственная поддержка" - комплекс осуществляемых федеральными органами исполнительной власти и органами исполнительной власти субъектов Российской Федерации организационных, правовых, финансовых и иных мероприятий, направленных на создание </w:t>
      </w:r>
      <w:r>
        <w:lastRenderedPageBreak/>
        <w:t xml:space="preserve">юридическому лицу благоприятных условий для осуществления его деятельности (в том числе совершенствование нормативно-правовой базы) и увеличение социально-экономических эффектов от реализации инвестиционного проекта, включенного в соответствии с </w:t>
      </w:r>
      <w:hyperlink w:anchor="P89" w:history="1">
        <w:r>
          <w:rPr>
            <w:color w:val="0000FF"/>
          </w:rPr>
          <w:t>пунктом 15</w:t>
        </w:r>
      </w:hyperlink>
      <w:r>
        <w:t xml:space="preserve"> настоящих Правил в перечень инвестиционных проектов, планируемых к реализации на территории Арктической зоны Российской Федерации (далее - перечень инвестиционных проектов);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"инвестиционный проект" - ограниченный по времени и ресурсам комплекс мероприятий, направленных на создание и последующую эксплуатацию новых либо модернизацию существующих объектов капитального строительства;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"объект инфраструктуры" - создаваемый (реконструируемый) объект транспортной, энергетической и инженерной инфраструктуры, включая инфраструктуру систем газоснабжения, водоснабжения, трубопроводного транспорта и связи, находящийся в собственности юридического лица и необходимый для реализации инвестиционного проекта на территории Арктической зоны Российской Федерации;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"полная стоимость инвестиционного проекта" - сумма всех затрат по инвестиционному проекту, в том числе затрат на проектные работы и капитальные вложения, за исключением процентов по кредитам;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"частные инвестиции" - инвестиции российских и иностранных юридических лиц в структуре финансирования инвестиционного проекта;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"юридическое лицо" - российское юридическое лицо, реализующее инвестиционный проект на территории Арктической зоны Российской Федерации с инвестированием собственных, заемных и (или) привлеченных средств в форме капитальных вложений в рамках инвестиционного проекта и претендующее на получение мер государственной поддержки в целях реализации инвестиционного проекта.</w:t>
      </w:r>
    </w:p>
    <w:p w:rsidR="00682ADE" w:rsidRDefault="00682ADE">
      <w:pPr>
        <w:pStyle w:val="ConsPlusNormal"/>
        <w:spacing w:before="220"/>
        <w:ind w:firstLine="540"/>
        <w:jc w:val="both"/>
      </w:pPr>
      <w:bookmarkStart w:id="2" w:name="P41"/>
      <w:bookmarkEnd w:id="2"/>
      <w:r>
        <w:t>3. Настоящие Правила устанавливают следующие критерии отбора инвестиционного проекта: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а) цели инвестиционного проекта соответствуют целям документов стратегического планирования, определяющих направления социально-экономического развития Арктической зоны Российской Федерации;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б) полная стоимость инвестиционного проекта составляет не менее 300 млн. рублей;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в) реализация инвестиционного проекта требует создания и (или) модернизации объектов капитального строительства, являющихся объектами инфраструктуры;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г) общий размер средств государственной поддержки по предполагаемому к реализации инвестиционному проекту не превышает 20 процентов заявленных частных инвестиций на реализацию инвестиционного проекта;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д) реализация инвестиционного проекта предполагает создание новых рабочих мест;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 xml:space="preserve">е) значение показателя бюджетной эффективности инвестиционного проекта, рассчитанного как сумма приведенных к моменту отбора инвестиционного проекта путем дисконтирования поступлений в бюджеты бюджетной системы Российской Федерации в период реализации инвестиционного проекта и расходов бюджетов бюджетной системы Российской Федерации на реализацию инвестиционного проекта в течение 10 лет с момента отбора инвестиционного проекта, должно быть положительным либо равно нулю. Ставка дисконтирования, используемая в расчете бюджетной эффективности инвестиционного проекта, применяется равной либо превышающей величину доходности к погашению по облигациям федерального займа со сроком, </w:t>
      </w:r>
      <w:r>
        <w:lastRenderedPageBreak/>
        <w:t>максимально близким к 10 годам;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ж) реализация инвестиционного проекта предполагает расположение производственной площадки инвестиционного проекта на территории Арктической зоны Российской Федерации;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 xml:space="preserve">з) юридическое лицо отвечает критериям, указанным в </w:t>
      </w:r>
      <w:hyperlink w:anchor="P51" w:history="1">
        <w:r>
          <w:rPr>
            <w:color w:val="0000FF"/>
          </w:rPr>
          <w:t>пункте 4</w:t>
        </w:r>
      </w:hyperlink>
      <w:r>
        <w:t xml:space="preserve"> настоящих Правил;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и) доля собственных средств юридического лица в предполагаемом к реализации инвестиционном проекте составляет не менее 15 процентов полной стоимости инвестиционного проекта.</w:t>
      </w:r>
    </w:p>
    <w:p w:rsidR="00682ADE" w:rsidRDefault="00682ADE">
      <w:pPr>
        <w:pStyle w:val="ConsPlusNormal"/>
        <w:spacing w:before="220"/>
        <w:ind w:firstLine="540"/>
        <w:jc w:val="both"/>
      </w:pPr>
      <w:bookmarkStart w:id="3" w:name="P51"/>
      <w:bookmarkEnd w:id="3"/>
      <w:r>
        <w:t>4. Юридическое лицо, которое планирует реализовать инвестиционный проект и намерено участвовать в отборе инвестиционных проектов, должно соответствовать следующим критериям: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а) юридическое лицо или участники (акционеры), доля которых в уставном капитале юридического лица составляет 10 и более процентов, либо единоличный исполнительный орган юридического лица и (или) его заместители, а также привлекаемые к реализации инвестиционного проекта подрядчики имеют опыт реализации инвестиционных проектов, в том числе по их выводу на плановую окупаемость и обеспечение достижения запланированных показателей экономической эффективности;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б) юридическое лицо зарегистрировано на территории Арктической зоны Российской Федерации;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в) юридическое лицо не имеет просроченной (неурегулированной) задолженности по денежным обязательствам перед Российской Федерацией, а также по обязательным платежам в бюджеты бюджетной системы Российской Федерации;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г) юридическое лицо не имеет возбужденного в отношении его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д) юридическое лицо в полном объеме исполняет свои обязательства по уплате процентов за пользование кредитами (займами), предоставленными юридическому лицу, в соответствии с условиями кредитного договора (договора займа);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е) юридическое лицо или участники (акционеры), доля которых в уставном капитале юридического лица составляет 10 и более процентов, либо единоличный исполнительный орган юридического лица и (или) его заместители не имеют регистрации в государстве или на территории, которые предоставляют льготный налоговый режим налогообложения и (или) не предусматривают раскрытия и предоставления информации при проведении финансовых операций (офшорные зоны), перечень которых утверждается Министерством финансов Российской Федерации;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ж) юридическое лицо не находится в процессе ликвидации, а также не имеет ограничений на осуществление хозяйственной деятельности;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з) юридическое лицо не имеет статуса кредитной организации, страховой организации, инвестиционного фонда, негосударственного пенсионного фонда, профессионального участника рынка ценных бумаг, ломбарда, а также участника соглашений о разделе продукции.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5. Отбор инвестиционных проектов осуществляется президиумом Государственной комиссии по вопросам развития Арктики (далее - президиум).</w:t>
      </w:r>
    </w:p>
    <w:p w:rsidR="00682ADE" w:rsidRDefault="00682ADE">
      <w:pPr>
        <w:pStyle w:val="ConsPlusNormal"/>
        <w:spacing w:before="220"/>
        <w:ind w:firstLine="540"/>
        <w:jc w:val="both"/>
      </w:pPr>
      <w:bookmarkStart w:id="4" w:name="P61"/>
      <w:bookmarkEnd w:id="4"/>
      <w:r>
        <w:t>6. Министерство Российской Федерации по развитию Дальнего Востока и Арктики (далее - Министерство) размещает на своем официальном сайте в информационно-</w:t>
      </w:r>
      <w:r>
        <w:lastRenderedPageBreak/>
        <w:t xml:space="preserve">телекоммуникационной сети "Интернет" уведомление о начале отбора инвестиционных проектов и утверждаемые Министерством методические </w:t>
      </w:r>
      <w:hyperlink r:id="rId8" w:history="1">
        <w:r>
          <w:rPr>
            <w:color w:val="0000FF"/>
          </w:rPr>
          <w:t>рекомендации</w:t>
        </w:r>
      </w:hyperlink>
      <w:r>
        <w:t xml:space="preserve"> по порядку оформления и подаче документов для участия в отборе инвестиционных проектов, планируемых к реализации на территории Арктической зоны Российской Федерации, указанных в </w:t>
      </w:r>
      <w:hyperlink w:anchor="P62" w:history="1">
        <w:r>
          <w:rPr>
            <w:color w:val="0000FF"/>
          </w:rPr>
          <w:t>пункте 7</w:t>
        </w:r>
      </w:hyperlink>
      <w:r>
        <w:t xml:space="preserve"> настоящих Правил. Решение о проведении отбора инвестиционных проектов принимается Министром Российской Федерации по развитию Дальнего Востока и Арктики (уполномоченным заместителем министра).</w:t>
      </w:r>
    </w:p>
    <w:p w:rsidR="00682ADE" w:rsidRDefault="00682ADE">
      <w:pPr>
        <w:pStyle w:val="ConsPlusNormal"/>
        <w:spacing w:before="220"/>
        <w:ind w:firstLine="540"/>
        <w:jc w:val="both"/>
      </w:pPr>
      <w:bookmarkStart w:id="5" w:name="P62"/>
      <w:bookmarkEnd w:id="5"/>
      <w:r>
        <w:t xml:space="preserve">7. Юридическое лицо, намеренное участвовать в отборе инвестиционных проектов, представляет в Министерство заявление о включении инвестиционного проекта в перечень инвестиционных проектов, планируемых к реализации на территории Арктической зоны Российской Федерации, по форме согласно </w:t>
      </w:r>
      <w:hyperlink w:anchor="P108" w:history="1">
        <w:r>
          <w:rPr>
            <w:color w:val="0000FF"/>
          </w:rPr>
          <w:t>приложению</w:t>
        </w:r>
      </w:hyperlink>
      <w:r>
        <w:t xml:space="preserve"> (далее - заявление) и документы, подтверждающие соответствие юридического лица критериям, указанным в </w:t>
      </w:r>
      <w:hyperlink w:anchor="P51" w:history="1">
        <w:r>
          <w:rPr>
            <w:color w:val="0000FF"/>
          </w:rPr>
          <w:t>пункте 4</w:t>
        </w:r>
      </w:hyperlink>
      <w:r>
        <w:t xml:space="preserve"> настоящих Правил. Также юридическое лицо с учетом требований настоящих Правил и методических рекомендаций, предусмотренных </w:t>
      </w:r>
      <w:hyperlink w:anchor="P61" w:history="1">
        <w:r>
          <w:rPr>
            <w:color w:val="0000FF"/>
          </w:rPr>
          <w:t>пунктом 6</w:t>
        </w:r>
      </w:hyperlink>
      <w:r>
        <w:t xml:space="preserve"> настоящих Правил, представляет следующие документы: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а) информация о реализованных инвестиционных проектах;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б) сведения об участии юридического лица в промышленных, финансовых, банковских группах, холдингах, концернах, ассоциациях и партнерствах или письмо об отсутствии такого участия;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в) бизнес-план, финансово-экономическая модель инвестиционного проекта, информация о планируемых результатах реализации инвестиционного проекта, справка-обоснование по объектам капитального строительства (объектам инфраструктуры) и расчет сметной стоимости объектов капитального строительства (объектов инфраструктуры);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г) документы, подтверждающие наличие частных инвестиций и собственных средств юридического лица в структуре финансирования инвестиционного проекта в форме капитальных вложений;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д) информация о границах территории Арктической зоны Российской Федерации, на которой будет реализован инвестиционный проект, в том числе правоустанавливающие документы на земельный участок, иной объект (в случае их отсутствия - предварительное соглашение о приобретении (пользовании) объектом) (при наличии), обоснование выбора производственной, строительной площадки по инвестиционному проекту;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е) заключение, подтверждающее обоснованность расчетов бизнес-плана и финансово-экономической модели, содержащее оценку рисков инвестиционного проекта и его бюджетной эффективности, которое подготовлено банком, принявшим решение о кредитовании юридического лица в размере не менее 20 процентов общей величины частных инвестиций инвестиционного проекта. В случае если на день подачи документов на рассмотрение в Министерство в отношении инвестиционного проекта таким банком не принято решение о кредитовании юридического лица в размере не менее 20 процентов общей величины частных инвестиций инвестиционного проекта либо отказано в подготовке указанного заключения, представляется заключение акционерного общества "Фонд развития Дальнего Востока и Арктики" и (или) автономной некоммерческой организации "Агентство Дальнего Востока по привлечению инвестиций и поддержке экспорта";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 xml:space="preserve">ж) документальное подтверждение со стороны </w:t>
      </w:r>
      <w:proofErr w:type="spellStart"/>
      <w:r>
        <w:t>соинвестора</w:t>
      </w:r>
      <w:proofErr w:type="spellEnd"/>
      <w:r>
        <w:t xml:space="preserve"> (</w:t>
      </w:r>
      <w:proofErr w:type="spellStart"/>
      <w:r>
        <w:t>соинвесторов</w:t>
      </w:r>
      <w:proofErr w:type="spellEnd"/>
      <w:r>
        <w:t>) инвестиционного проекта и (или) кредитных организаций о готовности предоставить финансирование для покрытия той доли полной стоимости инвестиционного проекта, которая не обеспечена государственной поддержкой и собственными средствами юридического лица.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8. Министерство:</w:t>
      </w:r>
    </w:p>
    <w:p w:rsidR="00682ADE" w:rsidRDefault="00682ADE">
      <w:pPr>
        <w:pStyle w:val="ConsPlusNormal"/>
        <w:spacing w:before="220"/>
        <w:ind w:firstLine="540"/>
        <w:jc w:val="both"/>
      </w:pPr>
      <w:bookmarkStart w:id="6" w:name="P71"/>
      <w:bookmarkEnd w:id="6"/>
      <w:r>
        <w:lastRenderedPageBreak/>
        <w:t xml:space="preserve">а) регистрирует в порядке очередности заявление и документы, представленные в соответствии с </w:t>
      </w:r>
      <w:hyperlink w:anchor="P62" w:history="1">
        <w:r>
          <w:rPr>
            <w:color w:val="0000FF"/>
          </w:rPr>
          <w:t>пунктом 7</w:t>
        </w:r>
      </w:hyperlink>
      <w:r>
        <w:t xml:space="preserve"> настоящих Правил, в течение 2 рабочих дней со дня их поступления;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 xml:space="preserve">б) запрашивает в течение дня со дня регистрации заявления и документов в соответствии с </w:t>
      </w:r>
      <w:hyperlink w:anchor="P71" w:history="1">
        <w:r>
          <w:rPr>
            <w:color w:val="0000FF"/>
          </w:rPr>
          <w:t>подпунктом "а"</w:t>
        </w:r>
      </w:hyperlink>
      <w:r>
        <w:t xml:space="preserve"> настоящего пункта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в Федеральной налоговой службе в отношении юридического лица сведения о государственной регистрации, о постановке на учет в налоговом органе, об учредительных документах и (или) сведения из Единого государственного реестра юридических лиц, о лицензиях, полученных юридическим лицом, в случае если для занятия соответствующим видом деятельности необходима лицензия. Федеральная налоговая служба в течение 1 рабочего дня со дня получения межведомственного запроса представляет в Министерство указанные сведения;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 xml:space="preserve">в) проверяет полноту содержащихся в них сведений, рассматривает вопрос о соответствии юридического лица критериям, указанным в </w:t>
      </w:r>
      <w:hyperlink w:anchor="P51" w:history="1">
        <w:r>
          <w:rPr>
            <w:color w:val="0000FF"/>
          </w:rPr>
          <w:t>пункте 4</w:t>
        </w:r>
      </w:hyperlink>
      <w:r>
        <w:t xml:space="preserve"> настоящих Правил, и проверяет соответствие инвестиционного проекта критериям, установленным </w:t>
      </w:r>
      <w:hyperlink w:anchor="P41" w:history="1">
        <w:r>
          <w:rPr>
            <w:color w:val="0000FF"/>
          </w:rPr>
          <w:t>пунктом 3</w:t>
        </w:r>
      </w:hyperlink>
      <w:r>
        <w:t xml:space="preserve"> настоящих Правил, в течение 7 рабочих дней с даты их поступления. Указанный срок может быть продлен Министерством не более чем на 10 рабочих дней в целях получения дополнительных материалов и информации, которые необходимы для осуществления проверки полноты содержащихся в представленных документах сведений.</w:t>
      </w:r>
    </w:p>
    <w:p w:rsidR="00682ADE" w:rsidRDefault="00682ADE">
      <w:pPr>
        <w:pStyle w:val="ConsPlusNormal"/>
        <w:spacing w:before="220"/>
        <w:ind w:firstLine="540"/>
        <w:jc w:val="both"/>
      </w:pPr>
      <w:bookmarkStart w:id="7" w:name="P74"/>
      <w:bookmarkEnd w:id="7"/>
      <w:r>
        <w:t>9. Основаниями для возврата заявления являются: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 xml:space="preserve">а) непредставление (представление в неполном объеме) документов, указанных в </w:t>
      </w:r>
      <w:hyperlink w:anchor="P62" w:history="1">
        <w:r>
          <w:rPr>
            <w:color w:val="0000FF"/>
          </w:rPr>
          <w:t>пункте 7</w:t>
        </w:r>
      </w:hyperlink>
      <w:r>
        <w:t xml:space="preserve"> настоящих Правил;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б) недостоверность информации, содержащейся в представленных документах;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 xml:space="preserve">в) несоответствие юридического лица критериям, указанным в </w:t>
      </w:r>
      <w:hyperlink w:anchor="P51" w:history="1">
        <w:r>
          <w:rPr>
            <w:color w:val="0000FF"/>
          </w:rPr>
          <w:t>пункте 4</w:t>
        </w:r>
      </w:hyperlink>
      <w:r>
        <w:t xml:space="preserve"> настоящих Правил, или несоответствие инвестиционного проекта критериям, установленным </w:t>
      </w:r>
      <w:hyperlink w:anchor="P41" w:history="1">
        <w:r>
          <w:rPr>
            <w:color w:val="0000FF"/>
          </w:rPr>
          <w:t>пунктом 3</w:t>
        </w:r>
      </w:hyperlink>
      <w:r>
        <w:t xml:space="preserve"> настоящих Правил.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 xml:space="preserve">10. В случае принятия решения о возврате заявления, основания для возврата которого определены </w:t>
      </w:r>
      <w:hyperlink w:anchor="P74" w:history="1">
        <w:r>
          <w:rPr>
            <w:color w:val="0000FF"/>
          </w:rPr>
          <w:t>пунктом 9</w:t>
        </w:r>
      </w:hyperlink>
      <w:r>
        <w:t xml:space="preserve"> настоящих Правил, Министерство в течение 5 рабочих дней направляет по адресу, указанному в заявлении, уведомление с указанием причин принятия такого решения.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 xml:space="preserve">11. Министерство по результатам проверки документов, указанных в </w:t>
      </w:r>
      <w:hyperlink w:anchor="P62" w:history="1">
        <w:r>
          <w:rPr>
            <w:color w:val="0000FF"/>
          </w:rPr>
          <w:t>пункте 7</w:t>
        </w:r>
      </w:hyperlink>
      <w:r>
        <w:t xml:space="preserve"> настоящих Правил, формирует проект перечня инвестиционных проектов, в котором указываются (отдельно в отношении каждого инвестиционного проекта):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а) наименование инвестиционного проекта;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б) цели и задачи реализации инвестиционного проекта;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в) вид экономической деятельности, который соответствует Общероссийскому классификатору видов экономической деятельности;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г) срок реализации инвестиционного проекта;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д) полное наименование юридического лица.</w:t>
      </w:r>
    </w:p>
    <w:p w:rsidR="00682ADE" w:rsidRDefault="00682ADE">
      <w:pPr>
        <w:pStyle w:val="ConsPlusNormal"/>
        <w:spacing w:before="220"/>
        <w:ind w:firstLine="540"/>
        <w:jc w:val="both"/>
      </w:pPr>
      <w:bookmarkStart w:id="8" w:name="P85"/>
      <w:bookmarkEnd w:id="8"/>
      <w:r>
        <w:t>12. Министерство в течение 3 рабочих дней после формирования проекта перечня инвестиционных проектов представляет его для рассмотрения и согласования членам президиума с обосновывающими материалами по каждому из инвестиционных проектов и указанием предварительной даты заседания президиума.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lastRenderedPageBreak/>
        <w:t xml:space="preserve">13. Президиум рассматривает представленный в соответствии с </w:t>
      </w:r>
      <w:hyperlink w:anchor="P85" w:history="1">
        <w:r>
          <w:rPr>
            <w:color w:val="0000FF"/>
          </w:rPr>
          <w:t>пунктом 12</w:t>
        </w:r>
      </w:hyperlink>
      <w:r>
        <w:t xml:space="preserve"> настоящих Правил проект перечня инвестиционных проектов и выносит решение о его согласовании (об отборе инвестиционных проектов).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14. В случае принятия президиумом решения об исключении инвестиционного проекта из проекта перечня инвестиционных проектов Министерство в течение 3 рабочих дней со дня получения протокола заседания президиума направляет заявителю по адресу, указанному в заявлении, информацию о принятом решении.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 xml:space="preserve">Инвестиционный проект, в отношении которого принято решение об исключении из проекта перечня инвестиционных проектов, может быть представлен повторно на рассмотрение в Министерство в соответствии с </w:t>
      </w:r>
      <w:hyperlink w:anchor="P62" w:history="1">
        <w:r>
          <w:rPr>
            <w:color w:val="0000FF"/>
          </w:rPr>
          <w:t>пунктом 7</w:t>
        </w:r>
      </w:hyperlink>
      <w:r>
        <w:t xml:space="preserve"> настоящих Правил. При этом один и тот же инвестиционный проект не может быть представлен на рассмотрение президиума более 2 раз.</w:t>
      </w:r>
    </w:p>
    <w:p w:rsidR="00682ADE" w:rsidRDefault="00682ADE">
      <w:pPr>
        <w:pStyle w:val="ConsPlusNormal"/>
        <w:spacing w:before="220"/>
        <w:ind w:firstLine="540"/>
        <w:jc w:val="both"/>
      </w:pPr>
      <w:bookmarkStart w:id="9" w:name="P89"/>
      <w:bookmarkEnd w:id="9"/>
      <w:r>
        <w:t>15. По рассмотренному и согласованному президиумом проекту перечня инвестиционных проектов Министерством подготавливается проект распоряжения Правительства Российской Федерации об утверждении перечня инвестиционных проектов.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 xml:space="preserve">16. В случае если по истечении 3 лет со дня издания распоряжения Правительства Российской Федерации, предусмотренного </w:t>
      </w:r>
      <w:hyperlink w:anchor="P89" w:history="1">
        <w:r>
          <w:rPr>
            <w:color w:val="0000FF"/>
          </w:rPr>
          <w:t>пунктом 15</w:t>
        </w:r>
      </w:hyperlink>
      <w:r>
        <w:t xml:space="preserve"> настоящих Правил, юридическим лицом не начата реализация мероприятий, составляющих инвестиционный проект, Министерство инициирует исключение такого инвестиционного проекта из перечня инвестиционных проектов.</w:t>
      </w: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jc w:val="right"/>
        <w:outlineLvl w:val="1"/>
      </w:pPr>
      <w:r>
        <w:t>Приложение</w:t>
      </w:r>
    </w:p>
    <w:p w:rsidR="00682ADE" w:rsidRDefault="00682ADE">
      <w:pPr>
        <w:pStyle w:val="ConsPlusNormal"/>
        <w:jc w:val="right"/>
      </w:pPr>
      <w:r>
        <w:t>к Правилам отбора инвестиционных</w:t>
      </w:r>
    </w:p>
    <w:p w:rsidR="00682ADE" w:rsidRDefault="00682ADE">
      <w:pPr>
        <w:pStyle w:val="ConsPlusNormal"/>
        <w:jc w:val="right"/>
      </w:pPr>
      <w:r>
        <w:t>проектов, планируемых к реализации</w:t>
      </w:r>
    </w:p>
    <w:p w:rsidR="00682ADE" w:rsidRDefault="00682ADE">
      <w:pPr>
        <w:pStyle w:val="ConsPlusNormal"/>
        <w:jc w:val="right"/>
      </w:pPr>
      <w:r>
        <w:t>на территории Арктической зоны</w:t>
      </w:r>
    </w:p>
    <w:p w:rsidR="00682ADE" w:rsidRDefault="00682ADE">
      <w:pPr>
        <w:pStyle w:val="ConsPlusNormal"/>
        <w:jc w:val="right"/>
      </w:pPr>
      <w:r>
        <w:t>Российской Федерации</w:t>
      </w: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jc w:val="right"/>
      </w:pPr>
      <w:r>
        <w:t>(форма)</w:t>
      </w:r>
    </w:p>
    <w:p w:rsidR="00682ADE" w:rsidRDefault="00682AD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6"/>
      </w:tblGrid>
      <w:tr w:rsidR="00682AD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82ADE" w:rsidRDefault="00682ADE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82ADE" w:rsidRDefault="00682ADE">
            <w:pPr>
              <w:pStyle w:val="ConsPlusNormal"/>
              <w:jc w:val="center"/>
            </w:pPr>
            <w:r>
              <w:t>В Министерство Российской Федерации</w:t>
            </w:r>
          </w:p>
          <w:p w:rsidR="00682ADE" w:rsidRDefault="00682ADE">
            <w:pPr>
              <w:pStyle w:val="ConsPlusNormal"/>
              <w:jc w:val="center"/>
            </w:pPr>
            <w:r>
              <w:t>по развитию Дальнего Востока и Арктики</w:t>
            </w:r>
          </w:p>
        </w:tc>
      </w:tr>
    </w:tbl>
    <w:p w:rsidR="00682ADE" w:rsidRDefault="00682ADE">
      <w:pPr>
        <w:pStyle w:val="ConsPlusNormal"/>
        <w:jc w:val="both"/>
      </w:pPr>
    </w:p>
    <w:p w:rsidR="00682ADE" w:rsidRDefault="00682ADE">
      <w:pPr>
        <w:pStyle w:val="ConsPlusNonformat"/>
        <w:jc w:val="both"/>
      </w:pPr>
      <w:bookmarkStart w:id="10" w:name="P108"/>
      <w:bookmarkEnd w:id="10"/>
      <w:r>
        <w:t xml:space="preserve">                                 ЗАЯВЛЕНИЕ</w:t>
      </w:r>
    </w:p>
    <w:p w:rsidR="00682ADE" w:rsidRDefault="00682ADE">
      <w:pPr>
        <w:pStyle w:val="ConsPlusNonformat"/>
        <w:jc w:val="both"/>
      </w:pPr>
      <w:r>
        <w:t xml:space="preserve">          ______________________________________________________</w:t>
      </w:r>
    </w:p>
    <w:p w:rsidR="00682ADE" w:rsidRDefault="00682ADE">
      <w:pPr>
        <w:pStyle w:val="ConsPlusNonformat"/>
        <w:jc w:val="both"/>
      </w:pPr>
      <w:r>
        <w:t xml:space="preserve">                     (наименование юридического лица)</w:t>
      </w:r>
    </w:p>
    <w:p w:rsidR="00682ADE" w:rsidRDefault="00682ADE">
      <w:pPr>
        <w:pStyle w:val="ConsPlusNonformat"/>
        <w:jc w:val="both"/>
      </w:pPr>
      <w:r>
        <w:t xml:space="preserve">       о включении инвестиционного проекта в перечень инвестиционных</w:t>
      </w:r>
    </w:p>
    <w:p w:rsidR="00682ADE" w:rsidRDefault="00682ADE">
      <w:pPr>
        <w:pStyle w:val="ConsPlusNonformat"/>
        <w:jc w:val="both"/>
      </w:pPr>
      <w:r>
        <w:t xml:space="preserve">       проектов, планируемых к реализации на территории Арктической</w:t>
      </w:r>
    </w:p>
    <w:p w:rsidR="00682ADE" w:rsidRDefault="00682ADE">
      <w:pPr>
        <w:pStyle w:val="ConsPlusNonformat"/>
        <w:jc w:val="both"/>
      </w:pPr>
      <w:r>
        <w:t xml:space="preserve">                         зоны Российской Федерации</w:t>
      </w:r>
    </w:p>
    <w:p w:rsidR="00682ADE" w:rsidRDefault="00682ADE">
      <w:pPr>
        <w:pStyle w:val="ConsPlusNonformat"/>
        <w:jc w:val="both"/>
      </w:pPr>
    </w:p>
    <w:p w:rsidR="00682ADE" w:rsidRDefault="00682ADE">
      <w:pPr>
        <w:pStyle w:val="ConsPlusNonformat"/>
        <w:jc w:val="both"/>
      </w:pPr>
      <w:r>
        <w:t xml:space="preserve">    В  соответствии с </w:t>
      </w:r>
      <w:hyperlink w:anchor="P28" w:history="1">
        <w:r>
          <w:rPr>
            <w:color w:val="0000FF"/>
          </w:rPr>
          <w:t>Правилами</w:t>
        </w:r>
      </w:hyperlink>
      <w:r>
        <w:t xml:space="preserve"> отбора инвестиционных проектов, планируемых</w:t>
      </w:r>
    </w:p>
    <w:p w:rsidR="00682ADE" w:rsidRDefault="00682ADE">
      <w:pPr>
        <w:pStyle w:val="ConsPlusNonformat"/>
        <w:jc w:val="both"/>
      </w:pPr>
      <w:r>
        <w:t>к   реализации   на   территории  Арктической  зоны  Российской  Федерации,</w:t>
      </w:r>
    </w:p>
    <w:p w:rsidR="00682ADE" w:rsidRDefault="00682ADE">
      <w:pPr>
        <w:pStyle w:val="ConsPlusNonformat"/>
        <w:jc w:val="both"/>
      </w:pPr>
      <w:r>
        <w:t>утвержденными постановлением Правительства Российской Федерации от 18 марта</w:t>
      </w:r>
    </w:p>
    <w:p w:rsidR="00682ADE" w:rsidRDefault="00682ADE">
      <w:pPr>
        <w:pStyle w:val="ConsPlusNonformat"/>
        <w:jc w:val="both"/>
      </w:pPr>
      <w:r>
        <w:t>2020  г.  N  297  "Об  утверждении  Правил  отбора инвестиционных проектов,</w:t>
      </w:r>
    </w:p>
    <w:p w:rsidR="00682ADE" w:rsidRDefault="00682ADE">
      <w:pPr>
        <w:pStyle w:val="ConsPlusNonformat"/>
        <w:jc w:val="both"/>
      </w:pPr>
      <w:proofErr w:type="gramStart"/>
      <w:r>
        <w:t>планируемых</w:t>
      </w:r>
      <w:proofErr w:type="gramEnd"/>
      <w:r>
        <w:t xml:space="preserve">   к   реализации  на  территории  Арктической  зоны  Российской</w:t>
      </w:r>
    </w:p>
    <w:p w:rsidR="00682ADE" w:rsidRDefault="00682ADE">
      <w:pPr>
        <w:pStyle w:val="ConsPlusNonformat"/>
        <w:jc w:val="both"/>
      </w:pPr>
      <w:proofErr w:type="gramStart"/>
      <w:r>
        <w:t>Федерации"   (далее   соответственно   -   инвестиционный   проект,   отбор</w:t>
      </w:r>
      <w:proofErr w:type="gramEnd"/>
    </w:p>
    <w:p w:rsidR="00682ADE" w:rsidRDefault="00682ADE">
      <w:pPr>
        <w:pStyle w:val="ConsPlusNonformat"/>
        <w:jc w:val="both"/>
      </w:pPr>
      <w:r>
        <w:t>инвестиционных проектов, Правила), ________________________________________</w:t>
      </w:r>
    </w:p>
    <w:p w:rsidR="00682ADE" w:rsidRDefault="00682ADE">
      <w:pPr>
        <w:pStyle w:val="ConsPlusNonformat"/>
        <w:jc w:val="both"/>
      </w:pPr>
      <w:r>
        <w:t xml:space="preserve">                                    (наименование юридического лица, ИНН)</w:t>
      </w:r>
    </w:p>
    <w:p w:rsidR="00682ADE" w:rsidRDefault="00682ADE">
      <w:pPr>
        <w:pStyle w:val="ConsPlusNonformat"/>
        <w:jc w:val="both"/>
      </w:pPr>
      <w:r>
        <w:t>(далее - организация), зарегистрированная _________________________________</w:t>
      </w:r>
    </w:p>
    <w:p w:rsidR="00682ADE" w:rsidRDefault="00682ADE">
      <w:pPr>
        <w:pStyle w:val="ConsPlusNonformat"/>
        <w:jc w:val="both"/>
      </w:pPr>
      <w:r>
        <w:t>__________________________________________________________________________,</w:t>
      </w:r>
    </w:p>
    <w:p w:rsidR="00682ADE" w:rsidRDefault="00682ADE">
      <w:pPr>
        <w:pStyle w:val="ConsPlusNonformat"/>
        <w:jc w:val="both"/>
      </w:pPr>
      <w:r>
        <w:t xml:space="preserve">    (адрес (местонахождение) организации и (или) постоянно действующего</w:t>
      </w:r>
    </w:p>
    <w:p w:rsidR="00682ADE" w:rsidRDefault="00682ADE">
      <w:pPr>
        <w:pStyle w:val="ConsPlusNonformat"/>
        <w:jc w:val="both"/>
      </w:pPr>
      <w:r>
        <w:t xml:space="preserve">     исполнительного органа организации (в случае отсутствия постоянно</w:t>
      </w:r>
    </w:p>
    <w:p w:rsidR="00682ADE" w:rsidRDefault="00682ADE">
      <w:pPr>
        <w:pStyle w:val="ConsPlusNonformat"/>
        <w:jc w:val="both"/>
      </w:pPr>
      <w:r>
        <w:lastRenderedPageBreak/>
        <w:t xml:space="preserve"> действующего исполнительного органа организации - иного органа или лица,</w:t>
      </w:r>
    </w:p>
    <w:p w:rsidR="00682ADE" w:rsidRDefault="00682ADE">
      <w:pPr>
        <w:pStyle w:val="ConsPlusNonformat"/>
        <w:jc w:val="both"/>
      </w:pPr>
      <w:r>
        <w:t xml:space="preserve">  которые имеют право действовать от имени организации без доверенности,</w:t>
      </w:r>
    </w:p>
    <w:p w:rsidR="00682ADE" w:rsidRDefault="00682ADE">
      <w:pPr>
        <w:pStyle w:val="ConsPlusNonformat"/>
        <w:jc w:val="both"/>
      </w:pPr>
      <w:r>
        <w:t xml:space="preserve">          по адресу которого осуществляется связь с организацией)</w:t>
      </w:r>
    </w:p>
    <w:p w:rsidR="00682ADE" w:rsidRDefault="00682ADE">
      <w:pPr>
        <w:pStyle w:val="ConsPlusNonformat"/>
        <w:jc w:val="both"/>
      </w:pPr>
      <w:r>
        <w:t xml:space="preserve">заявляет  о  своем намерении участвовать в отборе инвестиционных проектов </w:t>
      </w:r>
      <w:proofErr w:type="gramStart"/>
      <w:r>
        <w:t>в</w:t>
      </w:r>
      <w:proofErr w:type="gramEnd"/>
    </w:p>
    <w:p w:rsidR="00682ADE" w:rsidRDefault="00682ADE">
      <w:pPr>
        <w:pStyle w:val="ConsPlusNonformat"/>
        <w:jc w:val="both"/>
      </w:pPr>
      <w:r>
        <w:t>рамках реализации _________________________________________________________</w:t>
      </w:r>
    </w:p>
    <w:p w:rsidR="00682ADE" w:rsidRDefault="00682ADE">
      <w:pPr>
        <w:pStyle w:val="ConsPlusNonformat"/>
        <w:jc w:val="both"/>
      </w:pPr>
      <w:r>
        <w:t>___________________________________________________________________________</w:t>
      </w:r>
    </w:p>
    <w:p w:rsidR="00682ADE" w:rsidRDefault="00682ADE">
      <w:pPr>
        <w:pStyle w:val="ConsPlusNonformat"/>
        <w:jc w:val="both"/>
      </w:pPr>
      <w:r>
        <w:t xml:space="preserve">                  (наименование инвестиционного проекта)</w:t>
      </w:r>
    </w:p>
    <w:p w:rsidR="00682ADE" w:rsidRDefault="00682ADE">
      <w:pPr>
        <w:pStyle w:val="ConsPlusNonformat"/>
        <w:jc w:val="both"/>
      </w:pPr>
      <w:r>
        <w:t>на территории _____________________________________________________________</w:t>
      </w:r>
    </w:p>
    <w:p w:rsidR="00682ADE" w:rsidRDefault="00682ADE">
      <w:pPr>
        <w:pStyle w:val="ConsPlusNonformat"/>
        <w:jc w:val="both"/>
      </w:pPr>
      <w:r>
        <w:t>__________________________________________________________________________,</w:t>
      </w:r>
    </w:p>
    <w:p w:rsidR="00682ADE" w:rsidRDefault="00682ADE">
      <w:pPr>
        <w:pStyle w:val="ConsPlusNonformat"/>
        <w:jc w:val="both"/>
      </w:pPr>
      <w:r>
        <w:t xml:space="preserve">                         (наименование территории)</w:t>
      </w:r>
    </w:p>
    <w:p w:rsidR="00682ADE" w:rsidRDefault="00682ADE">
      <w:pPr>
        <w:pStyle w:val="ConsPlusNonformat"/>
        <w:jc w:val="both"/>
      </w:pPr>
      <w:r>
        <w:t>с полной стоимостью инвестиционного проекта в размере _____________________</w:t>
      </w:r>
    </w:p>
    <w:p w:rsidR="00682ADE" w:rsidRDefault="00682ADE">
      <w:pPr>
        <w:pStyle w:val="ConsPlusNonformat"/>
        <w:jc w:val="both"/>
      </w:pPr>
      <w:r>
        <w:t xml:space="preserve">                                                        (сумма прописью)</w:t>
      </w:r>
    </w:p>
    <w:p w:rsidR="00682ADE" w:rsidRDefault="00682ADE">
      <w:pPr>
        <w:pStyle w:val="ConsPlusNonformat"/>
        <w:jc w:val="both"/>
      </w:pPr>
      <w:r>
        <w:t>(____________________) рублей, состоящей из собственных средств организации</w:t>
      </w:r>
    </w:p>
    <w:p w:rsidR="00682ADE" w:rsidRDefault="00682ADE">
      <w:pPr>
        <w:pStyle w:val="ConsPlusNonformat"/>
        <w:jc w:val="both"/>
      </w:pPr>
      <w:r>
        <w:t xml:space="preserve">   (сумма цифрами)</w:t>
      </w:r>
    </w:p>
    <w:p w:rsidR="00682ADE" w:rsidRDefault="00682ADE">
      <w:pPr>
        <w:pStyle w:val="ConsPlusNonformat"/>
        <w:jc w:val="both"/>
      </w:pPr>
      <w:r>
        <w:t>в размере _______________________ (_______________________) рублей, частных</w:t>
      </w:r>
    </w:p>
    <w:p w:rsidR="00682ADE" w:rsidRDefault="00682ADE">
      <w:pPr>
        <w:pStyle w:val="ConsPlusNonformat"/>
        <w:jc w:val="both"/>
      </w:pPr>
      <w:r>
        <w:t xml:space="preserve">             (сумма прописью)          (сумма цифрами)</w:t>
      </w:r>
    </w:p>
    <w:p w:rsidR="00682ADE" w:rsidRDefault="00682ADE">
      <w:pPr>
        <w:pStyle w:val="ConsPlusNonformat"/>
        <w:jc w:val="both"/>
      </w:pPr>
      <w:r>
        <w:t>инвестиций в размере _____________________ (_______________________) рублей</w:t>
      </w:r>
    </w:p>
    <w:p w:rsidR="00682ADE" w:rsidRDefault="00682ADE">
      <w:pPr>
        <w:pStyle w:val="ConsPlusNonformat"/>
        <w:jc w:val="both"/>
      </w:pPr>
      <w:r>
        <w:t xml:space="preserve">                       (сумма прописью)         (сумма цифрами)</w:t>
      </w:r>
    </w:p>
    <w:p w:rsidR="00682ADE" w:rsidRDefault="00682ADE">
      <w:pPr>
        <w:pStyle w:val="ConsPlusNonformat"/>
        <w:jc w:val="both"/>
      </w:pPr>
      <w:r>
        <w:t xml:space="preserve">и необходимых для оказания за  счет  средств  государственной  поддержки  </w:t>
      </w:r>
      <w:proofErr w:type="gramStart"/>
      <w:r>
        <w:t>в</w:t>
      </w:r>
      <w:proofErr w:type="gramEnd"/>
    </w:p>
    <w:p w:rsidR="00682ADE" w:rsidRDefault="00682ADE">
      <w:pPr>
        <w:pStyle w:val="ConsPlusNonformat"/>
        <w:jc w:val="both"/>
      </w:pPr>
      <w:r>
        <w:t>размере ______________________ (_____________________) рублей, и направляет</w:t>
      </w:r>
    </w:p>
    <w:p w:rsidR="00682ADE" w:rsidRDefault="00682ADE">
      <w:pPr>
        <w:pStyle w:val="ConsPlusNonformat"/>
        <w:jc w:val="both"/>
      </w:pPr>
      <w:r>
        <w:t xml:space="preserve">           (сумма прописью)        (сумма цифрами)</w:t>
      </w:r>
    </w:p>
    <w:p w:rsidR="00682ADE" w:rsidRDefault="00682ADE">
      <w:pPr>
        <w:pStyle w:val="ConsPlusNonformat"/>
        <w:jc w:val="both"/>
      </w:pPr>
      <w:r>
        <w:t>настоящее заявление.</w:t>
      </w:r>
    </w:p>
    <w:p w:rsidR="00682ADE" w:rsidRDefault="00682ADE">
      <w:pPr>
        <w:pStyle w:val="ConsPlusNonformat"/>
        <w:jc w:val="both"/>
      </w:pPr>
    </w:p>
    <w:p w:rsidR="00682ADE" w:rsidRDefault="00682ADE">
      <w:pPr>
        <w:pStyle w:val="ConsPlusNonformat"/>
        <w:jc w:val="both"/>
      </w:pPr>
      <w:r>
        <w:t xml:space="preserve">    Приложение: на ____ л. в 1 экз.</w:t>
      </w:r>
    </w:p>
    <w:p w:rsidR="00682ADE" w:rsidRDefault="00682AD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40"/>
        <w:gridCol w:w="2098"/>
        <w:gridCol w:w="340"/>
        <w:gridCol w:w="2710"/>
      </w:tblGrid>
      <w:tr w:rsidR="00682ADE"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682ADE" w:rsidRDefault="006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2ADE" w:rsidRDefault="00682AD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</w:tcPr>
          <w:p w:rsidR="00682ADE" w:rsidRDefault="00682AD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2ADE" w:rsidRDefault="00682ADE">
            <w:pPr>
              <w:pStyle w:val="ConsPlusNormal"/>
            </w:pPr>
          </w:p>
        </w:tc>
        <w:tc>
          <w:tcPr>
            <w:tcW w:w="2710" w:type="dxa"/>
            <w:tcBorders>
              <w:top w:val="nil"/>
              <w:left w:val="nil"/>
              <w:right w:val="nil"/>
            </w:tcBorders>
          </w:tcPr>
          <w:p w:rsidR="00682ADE" w:rsidRDefault="00682ADE">
            <w:pPr>
              <w:pStyle w:val="ConsPlusNormal"/>
            </w:pPr>
          </w:p>
        </w:tc>
      </w:tr>
      <w:tr w:rsidR="00682ADE"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682ADE" w:rsidRDefault="00682ADE">
            <w:pPr>
              <w:pStyle w:val="ConsPlusNormal"/>
              <w:jc w:val="center"/>
            </w:pPr>
            <w:r>
              <w:t>(должность руководителя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2ADE" w:rsidRDefault="00682ADE">
            <w:pPr>
              <w:pStyle w:val="ConsPlusNormal"/>
            </w:pP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682ADE" w:rsidRDefault="00682AD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2ADE" w:rsidRDefault="00682ADE">
            <w:pPr>
              <w:pStyle w:val="ConsPlusNormal"/>
            </w:pPr>
          </w:p>
        </w:tc>
        <w:tc>
          <w:tcPr>
            <w:tcW w:w="2710" w:type="dxa"/>
            <w:tcBorders>
              <w:left w:val="nil"/>
              <w:bottom w:val="nil"/>
              <w:right w:val="nil"/>
            </w:tcBorders>
          </w:tcPr>
          <w:p w:rsidR="00682ADE" w:rsidRDefault="00682ADE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</w:tbl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jc w:val="right"/>
        <w:outlineLvl w:val="0"/>
      </w:pPr>
      <w:r>
        <w:t>Утверждены</w:t>
      </w:r>
    </w:p>
    <w:p w:rsidR="00682ADE" w:rsidRDefault="00682ADE">
      <w:pPr>
        <w:pStyle w:val="ConsPlusNormal"/>
        <w:jc w:val="right"/>
      </w:pPr>
      <w:r>
        <w:t>постановлением Правительства</w:t>
      </w:r>
    </w:p>
    <w:p w:rsidR="00682ADE" w:rsidRDefault="00682ADE">
      <w:pPr>
        <w:pStyle w:val="ConsPlusNormal"/>
        <w:jc w:val="right"/>
      </w:pPr>
      <w:r>
        <w:t>Российской Федерации</w:t>
      </w:r>
    </w:p>
    <w:p w:rsidR="00682ADE" w:rsidRDefault="00682ADE">
      <w:pPr>
        <w:pStyle w:val="ConsPlusNormal"/>
        <w:jc w:val="right"/>
      </w:pPr>
      <w:r>
        <w:t>от 18 марта 2020 г. N 297</w:t>
      </w: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Title"/>
        <w:jc w:val="center"/>
      </w:pPr>
      <w:bookmarkStart w:id="11" w:name="P172"/>
      <w:bookmarkEnd w:id="11"/>
      <w:r>
        <w:t>ИЗМЕНЕНИЯ,</w:t>
      </w:r>
    </w:p>
    <w:p w:rsidR="00682ADE" w:rsidRDefault="00682ADE">
      <w:pPr>
        <w:pStyle w:val="ConsPlusTitle"/>
        <w:jc w:val="center"/>
      </w:pPr>
      <w:r>
        <w:t>КОТОРЫЕ ВНОСЯТСЯ В ПОЛОЖЕНИЕ О ГОСУДАРСТВЕННОЙ КОМИССИИ</w:t>
      </w:r>
    </w:p>
    <w:p w:rsidR="00682ADE" w:rsidRDefault="00682ADE">
      <w:pPr>
        <w:pStyle w:val="ConsPlusTitle"/>
        <w:jc w:val="center"/>
      </w:pPr>
      <w:r>
        <w:t>ПО ВОПРОСАМ РАЗВИТИЯ АРКТИКИ</w:t>
      </w: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ind w:firstLine="540"/>
        <w:jc w:val="both"/>
      </w:pPr>
      <w:r>
        <w:t xml:space="preserve">1. </w:t>
      </w:r>
      <w:hyperlink r:id="rId9" w:history="1">
        <w:r>
          <w:rPr>
            <w:color w:val="0000FF"/>
          </w:rPr>
          <w:t>Пункт 7</w:t>
        </w:r>
      </w:hyperlink>
      <w:r>
        <w:t xml:space="preserve"> дополнить абзацем следующего содержания: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>"Президиум Государственной комиссии для выполнения возложенных на него задач рассматривает и согласовывает представленный Министерством Российской Федерации по развитию Дальнего Востока и Арктики проект перечня инвестиционных проектов, планируемых к реализации на территории Арктической зоны Российской Федерации.".</w:t>
      </w:r>
    </w:p>
    <w:p w:rsidR="00682ADE" w:rsidRDefault="00682ADE">
      <w:pPr>
        <w:pStyle w:val="ConsPlusNormal"/>
        <w:spacing w:before="220"/>
        <w:ind w:firstLine="540"/>
        <w:jc w:val="both"/>
      </w:pPr>
      <w:r>
        <w:t xml:space="preserve">2. </w:t>
      </w:r>
      <w:hyperlink r:id="rId10" w:history="1">
        <w:r>
          <w:rPr>
            <w:color w:val="0000FF"/>
          </w:rPr>
          <w:t>Пункт 8</w:t>
        </w:r>
      </w:hyperlink>
      <w:r>
        <w:t xml:space="preserve"> после слов "формирует" дополнить словами "в том числе по предложениям Министерства Российской Федерации по развитию Дальнего Востока и Арктики".</w:t>
      </w: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jc w:val="both"/>
      </w:pPr>
    </w:p>
    <w:p w:rsidR="00682ADE" w:rsidRDefault="00682A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38F5" w:rsidRDefault="003E38F5"/>
    <w:sectPr w:rsidR="003E38F5" w:rsidSect="0062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DE"/>
    <w:rsid w:val="003E38F5"/>
    <w:rsid w:val="00682ADE"/>
    <w:rsid w:val="006D0134"/>
    <w:rsid w:val="00D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2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2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2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2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2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2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9CD06ABC92A488434853CDA8FFC9C83C591E11D8E15743F367BEB43E7A09D30A80C09072A716BBBAC2CC3CD369B5B273561F40B715E84h7f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B9CD06ABC92A488434853CDA8FFC9C83C591E81E8115743F367BEB43E7A09D30A80C0C002D7860E7F63CC784629244232F7FF21571h5fE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B9CD06ABC92A488434853CDA8FFC9C81C69EE0188515743F367BEB43E7A09D30A80C09072A716BBBAC2CC3CD369B5B273561F40B715E84h7f2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8B9CD06ABC92A488434853CDA8FFC9C83C591E81E8115743F367BEB43E7A09D30A80C0C002D7860E7F63CC784629244232F7FF21571h5fEG" TargetMode="External"/><Relationship Id="rId10" Type="http://schemas.openxmlformats.org/officeDocument/2006/relationships/hyperlink" Target="consultantplus://offline/ref=28B9CD06ABC92A488434853CDA8FFC9C81C69EE0188515743F367BEB43E7A09D30A80C09072A716EB6AC2CC3CD369B5B273561F40B715E84h7f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B9CD06ABC92A488434853CDA8FFC9C81C69EE0188515743F367BEB43E7A09D30A80C09072A716EB3AC2CC3CD369B5B273561F40B715E84h7f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Тимохов Виктор Петрович</dc:creator>
  <cp:lastModifiedBy>Мария Юрьевна Темежникова</cp:lastModifiedBy>
  <cp:revision>2</cp:revision>
  <dcterms:created xsi:type="dcterms:W3CDTF">2020-04-23T07:57:00Z</dcterms:created>
  <dcterms:modified xsi:type="dcterms:W3CDTF">2020-04-23T07:57:00Z</dcterms:modified>
</cp:coreProperties>
</file>